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0E763E" w:rsidRDefault="000C453C" w:rsidP="000C453C">
      <w:pPr>
        <w:pStyle w:val="Titel"/>
        <w:rPr>
          <w:b/>
          <w:sz w:val="48"/>
          <w:u w:val="single"/>
        </w:rPr>
      </w:pPr>
      <w:r w:rsidRPr="000E763E">
        <w:rPr>
          <w:b/>
          <w:sz w:val="48"/>
          <w:u w:val="single"/>
        </w:rPr>
        <w:t xml:space="preserve">Mededeling aan houders van </w:t>
      </w:r>
      <w:proofErr w:type="spellStart"/>
      <w:r w:rsidR="00A9355F" w:rsidRPr="000E763E">
        <w:rPr>
          <w:b/>
          <w:sz w:val="48"/>
          <w:u w:val="single"/>
        </w:rPr>
        <w:t>herdermaina</w:t>
      </w:r>
      <w:proofErr w:type="spellEnd"/>
    </w:p>
    <w:p w:rsidR="000C453C" w:rsidRDefault="000C453C">
      <w:r>
        <w:t>Tekst: Agentschap voor Natuur &amp; Bos</w:t>
      </w:r>
      <w:bookmarkStart w:id="0" w:name="_GoBack"/>
      <w:bookmarkEnd w:id="0"/>
    </w:p>
    <w:p w:rsidR="00D85AAD" w:rsidRDefault="00A9355F">
      <w:r>
        <w:t>9</w:t>
      </w:r>
      <w:r w:rsidR="00D85AAD">
        <w:t xml:space="preserve"> </w:t>
      </w:r>
      <w:r>
        <w:t>oktober</w:t>
      </w:r>
      <w:r w:rsidR="00D85AAD">
        <w:t xml:space="preserve"> 201</w:t>
      </w:r>
      <w:r>
        <w:t>9</w:t>
      </w:r>
    </w:p>
    <w:p w:rsidR="000C453C" w:rsidRDefault="000C453C">
      <w:r>
        <w:t>Krachtens artikels 31/1 en 31/2 van het besluit van de Vlaamse regering van 15 mei 2009 met betrekking tot de soortenbescherming en het soortenbeheer (</w:t>
      </w:r>
      <w:r w:rsidR="005D567B">
        <w:t>het ‘</w:t>
      </w:r>
      <w:r>
        <w:t>soortenbesluit</w:t>
      </w:r>
      <w:r w:rsidR="005D567B">
        <w:t>’</w:t>
      </w:r>
      <w:r>
        <w:t xml:space="preserve">) </w:t>
      </w:r>
      <w:r w:rsidR="00D85AAD">
        <w:t xml:space="preserve">is het niet langer toegelaten om </w:t>
      </w:r>
      <w:proofErr w:type="spellStart"/>
      <w:r w:rsidR="00A9355F">
        <w:t>herdermaina</w:t>
      </w:r>
      <w:proofErr w:type="spellEnd"/>
      <w:r w:rsidR="00A9355F">
        <w:t xml:space="preserve"> (</w:t>
      </w:r>
      <w:proofErr w:type="spellStart"/>
      <w:r w:rsidR="00A9355F" w:rsidRPr="00A9355F">
        <w:rPr>
          <w:i/>
        </w:rPr>
        <w:t>Acridotheres</w:t>
      </w:r>
      <w:proofErr w:type="spellEnd"/>
      <w:r w:rsidR="00A9355F" w:rsidRPr="00A9355F">
        <w:rPr>
          <w:i/>
        </w:rPr>
        <w:t xml:space="preserve"> </w:t>
      </w:r>
      <w:proofErr w:type="spellStart"/>
      <w:r w:rsidR="00A9355F" w:rsidRPr="00A9355F">
        <w:rPr>
          <w:i/>
        </w:rPr>
        <w:t>tristis</w:t>
      </w:r>
      <w:proofErr w:type="spellEnd"/>
      <w:r w:rsidR="00A9355F">
        <w:t xml:space="preserve">) te houden of te vervoeren. Deze vogel wordt ook wel </w:t>
      </w:r>
      <w:proofErr w:type="spellStart"/>
      <w:r w:rsidR="00A9355F" w:rsidRPr="00A9355F">
        <w:t>treurmaina</w:t>
      </w:r>
      <w:proofErr w:type="spellEnd"/>
      <w:r w:rsidR="00A9355F">
        <w:t xml:space="preserve"> </w:t>
      </w:r>
      <w:r w:rsidR="00A9355F" w:rsidRPr="00A9355F">
        <w:t xml:space="preserve">of treurspreeuw </w:t>
      </w:r>
      <w:r w:rsidR="00A9355F">
        <w:t>genoemd</w:t>
      </w:r>
      <w:r w:rsidR="00D85AAD">
        <w:t>.</w:t>
      </w:r>
    </w:p>
    <w:p w:rsidR="00D85AAD" w:rsidRDefault="00E25867" w:rsidP="00E25867">
      <w:r>
        <w:t>Voor d</w:t>
      </w:r>
      <w:r w:rsidR="000C453C">
        <w:t xml:space="preserve">ieren die momenteel in </w:t>
      </w:r>
      <w:r>
        <w:t xml:space="preserve">bezit zijn, kan door het </w:t>
      </w:r>
      <w:r w:rsidR="000751A4">
        <w:t>A</w:t>
      </w:r>
      <w:r>
        <w:t xml:space="preserve">gentschap </w:t>
      </w:r>
      <w:r w:rsidR="000751A4">
        <w:t xml:space="preserve">voor Natuur en Bos </w:t>
      </w:r>
      <w:r>
        <w:t>krachtens artikel 31/5 een afwijking worden verleend.</w:t>
      </w:r>
    </w:p>
    <w:p w:rsidR="003659D2" w:rsidRDefault="00E25867" w:rsidP="00E25867">
      <w:r>
        <w:t xml:space="preserve">Deze afwijking staat toe om </w:t>
      </w:r>
      <w:proofErr w:type="spellStart"/>
      <w:r w:rsidR="00A9355F" w:rsidRPr="00A9355F">
        <w:t>herdermaina</w:t>
      </w:r>
      <w:proofErr w:type="spellEnd"/>
      <w:r w:rsidR="00A9355F" w:rsidRPr="00A9355F">
        <w:t xml:space="preserve"> </w:t>
      </w:r>
      <w:r w:rsidR="00D85AAD">
        <w:t xml:space="preserve">te houden </w:t>
      </w:r>
      <w:r>
        <w:t>tot hun natuurlijke dood, op voorwaarde dat (1) de dieren al gehouden werden v</w:t>
      </w:r>
      <w:r w:rsidR="000751A4">
        <w:t>óó</w:t>
      </w:r>
      <w:r>
        <w:t xml:space="preserve">r </w:t>
      </w:r>
      <w:r w:rsidR="000751A4">
        <w:t>augustus</w:t>
      </w:r>
      <w:r>
        <w:t xml:space="preserve"> 201</w:t>
      </w:r>
      <w:r w:rsidR="00A9355F">
        <w:t>9</w:t>
      </w:r>
      <w:r w:rsidR="00183A61">
        <w:t>;</w:t>
      </w:r>
      <w:r>
        <w:t xml:space="preserve"> (2) de dieren in een gesloten omgeving worden gehouden, en de eigenaar alle passende maatregelen neemt om voortplanting of ontsnapping onmogelijk te maken.</w:t>
      </w:r>
    </w:p>
    <w:p w:rsidR="005D567B" w:rsidRDefault="00183A61" w:rsidP="000751A4">
      <w:r>
        <w:t>Deze</w:t>
      </w:r>
      <w:r w:rsidR="00D85AAD">
        <w:t xml:space="preserve"> afwijking kan worden verkregen </w:t>
      </w:r>
      <w:r w:rsidR="005D567B">
        <w:t>m</w:t>
      </w:r>
      <w:r w:rsidR="00D85AAD">
        <w:t>iddels</w:t>
      </w:r>
      <w:r w:rsidR="005D567B">
        <w:t xml:space="preserve"> het formulier ‘</w:t>
      </w:r>
      <w:r w:rsidR="005D567B" w:rsidRPr="005D567B">
        <w:rPr>
          <w:i/>
        </w:rPr>
        <w:t>Aanvragen van een afwijking om zorgwekkende invasieve uitheemse soorten als gezelschapsdier te houden</w:t>
      </w:r>
      <w:r w:rsidR="005D567B">
        <w:t>’.</w:t>
      </w:r>
    </w:p>
    <w:p w:rsidR="00E25867" w:rsidRDefault="005D567B" w:rsidP="005D567B">
      <w:pPr>
        <w:pStyle w:val="Lijstalinea"/>
        <w:numPr>
          <w:ilvl w:val="0"/>
          <w:numId w:val="2"/>
        </w:numPr>
      </w:pPr>
      <w:r>
        <w:t xml:space="preserve">U vindt dit formulier op </w:t>
      </w:r>
      <w:hyperlink r:id="rId8" w:history="1">
        <w:r w:rsidRPr="0025478E">
          <w:rPr>
            <w:rStyle w:val="Hyperlink"/>
          </w:rPr>
          <w:t>https://www.natuurenbos.be/</w:t>
        </w:r>
      </w:hyperlink>
      <w:r>
        <w:t xml:space="preserve"> &gt; </w:t>
      </w:r>
      <w:r w:rsidR="007673DD">
        <w:t xml:space="preserve">klik op </w:t>
      </w:r>
      <w:r>
        <w:t xml:space="preserve">‘Beleid &amp; Wetgeving’ &gt; </w:t>
      </w:r>
      <w:r w:rsidR="007673DD">
        <w:t xml:space="preserve">klik op </w:t>
      </w:r>
      <w:r>
        <w:t xml:space="preserve">‘Formulieren &amp; E-loket’ &gt; </w:t>
      </w:r>
      <w:r w:rsidR="007673DD">
        <w:t xml:space="preserve">klik op </w:t>
      </w:r>
      <w:r>
        <w:t>‘</w:t>
      </w:r>
      <w:r w:rsidRPr="005D567B">
        <w:t>Aanvragen van een afwijking om zorgwekkende invasieve uitheemse soorten als gezelschapsdier te houden</w:t>
      </w:r>
      <w:r>
        <w:t xml:space="preserve">’ &gt; </w:t>
      </w:r>
      <w:r w:rsidR="007673DD">
        <w:t>klik</w:t>
      </w:r>
      <w:r>
        <w:t xml:space="preserve"> op</w:t>
      </w:r>
      <w:r w:rsidR="00A9355F">
        <w:t xml:space="preserve"> het </w:t>
      </w:r>
      <w:r>
        <w:t>formulier</w:t>
      </w:r>
      <w:r w:rsidR="00A9355F">
        <w:t xml:space="preserve"> met dezelfde omschrijving</w:t>
      </w:r>
      <w:r>
        <w:t>.</w:t>
      </w:r>
    </w:p>
    <w:p w:rsidR="005D567B" w:rsidRDefault="005D567B" w:rsidP="00D85AAD">
      <w:pPr>
        <w:pStyle w:val="Lijstalinea"/>
        <w:numPr>
          <w:ilvl w:val="0"/>
          <w:numId w:val="2"/>
        </w:numPr>
      </w:pPr>
      <w:r>
        <w:t xml:space="preserve">Rechtstreekse link : </w:t>
      </w:r>
      <w:hyperlink r:id="rId9" w:history="1">
        <w:r w:rsidR="00A9355F" w:rsidRPr="00EF5742">
          <w:rPr>
            <w:rStyle w:val="Hyperlink"/>
          </w:rPr>
          <w:t>https://www.natuurenbos.be/sites/default/files/inserted-files/190724_aanvraag_van_een_afwijking_om_zorgwekkende_uitheemse_soorten_als_gezelschapsdier_te_houden.docx</w:t>
        </w:r>
      </w:hyperlink>
      <w:r w:rsidR="00A9355F">
        <w:t>.</w:t>
      </w:r>
    </w:p>
    <w:p w:rsidR="005D567B" w:rsidRDefault="00A9355F" w:rsidP="00E25867">
      <w:r>
        <w:t xml:space="preserve">Bij vraag 3, zoek naar </w:t>
      </w:r>
      <w:proofErr w:type="spellStart"/>
      <w:r>
        <w:t>treurmaina</w:t>
      </w:r>
      <w:proofErr w:type="spellEnd"/>
      <w:r>
        <w:t xml:space="preserve">. </w:t>
      </w:r>
      <w:r w:rsidR="005D567B">
        <w:t>Het ingevulde formulier kan worden gescand en per e-mail ingediend, of aangetekend per post verzonden.</w:t>
      </w:r>
    </w:p>
    <w:p w:rsidR="003659D2" w:rsidRDefault="000C453C" w:rsidP="00E25867">
      <w:r>
        <w:t>O</w:t>
      </w:r>
      <w:r w:rsidR="00E25867">
        <w:t>nder artikels 31/1 en 31/2 zijn ook volgende handelingen verboden: kweek, handel, gebruik</w:t>
      </w:r>
      <w:r w:rsidR="00CD2E6E">
        <w:t xml:space="preserve"> en</w:t>
      </w:r>
      <w:r w:rsidR="00E25867">
        <w:t xml:space="preserve"> uitwisseling. </w:t>
      </w:r>
      <w:r w:rsidR="003659D2">
        <w:t xml:space="preserve">Het tentoonstellen van dieren is </w:t>
      </w:r>
      <w:r w:rsidR="00CD2E6E">
        <w:t>ook</w:t>
      </w:r>
      <w:r w:rsidR="003659D2">
        <w:t xml:space="preserve"> verboden (gebruik). </w:t>
      </w:r>
      <w:r w:rsidR="00E25867">
        <w:t>Deze handelingen kunnen geen deel uitmaken van bovengenoemde afwijking.</w:t>
      </w:r>
      <w:r w:rsidR="003659D2">
        <w:t xml:space="preserve"> </w:t>
      </w:r>
    </w:p>
    <w:p w:rsidR="000C453C" w:rsidRDefault="00E25867" w:rsidP="00E25867">
      <w:r>
        <w:t xml:space="preserve">Het is uitdrukkelijk verboden om dieren </w:t>
      </w:r>
      <w:r w:rsidR="000C453C">
        <w:t>vrij</w:t>
      </w:r>
      <w:r>
        <w:t xml:space="preserve"> te </w:t>
      </w:r>
      <w:r w:rsidR="000C453C">
        <w:t>laten in het milieu.</w:t>
      </w:r>
      <w:r w:rsidR="005D567B">
        <w:t xml:space="preserve"> </w:t>
      </w:r>
      <w:r w:rsidR="00A9355F">
        <w:t>Indien</w:t>
      </w:r>
      <w:r w:rsidR="000751A4">
        <w:t xml:space="preserve"> overtredingen worden vastgesteld, kan worden overgegaan tot sancties.</w:t>
      </w:r>
    </w:p>
    <w:p w:rsidR="00A9355F" w:rsidRDefault="00D85AAD" w:rsidP="00A9355F">
      <w:r>
        <w:t xml:space="preserve">Dezelfde bepalingen gelden voor </w:t>
      </w:r>
      <w:proofErr w:type="spellStart"/>
      <w:r w:rsidRPr="00D85AAD">
        <w:t>rosse</w:t>
      </w:r>
      <w:proofErr w:type="spellEnd"/>
      <w:r w:rsidRPr="00D85AAD">
        <w:t xml:space="preserve"> stekelstaart (</w:t>
      </w:r>
      <w:proofErr w:type="spellStart"/>
      <w:r w:rsidRPr="00D85AAD">
        <w:rPr>
          <w:i/>
        </w:rPr>
        <w:t>Oxyura</w:t>
      </w:r>
      <w:proofErr w:type="spellEnd"/>
      <w:r w:rsidRPr="00D85AAD">
        <w:rPr>
          <w:i/>
        </w:rPr>
        <w:t xml:space="preserve"> </w:t>
      </w:r>
      <w:proofErr w:type="spellStart"/>
      <w:r w:rsidRPr="00D85AAD">
        <w:rPr>
          <w:i/>
        </w:rPr>
        <w:t>jamaicensis</w:t>
      </w:r>
      <w:proofErr w:type="spellEnd"/>
      <w:r w:rsidRPr="00D85AAD">
        <w:t>), heilige ibis (</w:t>
      </w:r>
      <w:proofErr w:type="spellStart"/>
      <w:r w:rsidRPr="00D85AAD">
        <w:rPr>
          <w:i/>
        </w:rPr>
        <w:t>Threskiornis</w:t>
      </w:r>
      <w:proofErr w:type="spellEnd"/>
      <w:r w:rsidRPr="00D85AAD">
        <w:rPr>
          <w:i/>
        </w:rPr>
        <w:t xml:space="preserve"> aethiopicus</w:t>
      </w:r>
      <w:r w:rsidRPr="00D85AAD">
        <w:t>)</w:t>
      </w:r>
      <w:r w:rsidR="000168A1">
        <w:t>,</w:t>
      </w:r>
      <w:r w:rsidRPr="00D85AAD">
        <w:t xml:space="preserve"> huiskraai (</w:t>
      </w:r>
      <w:proofErr w:type="spellStart"/>
      <w:r w:rsidRPr="00D85AAD">
        <w:rPr>
          <w:i/>
        </w:rPr>
        <w:t>Corvus</w:t>
      </w:r>
      <w:proofErr w:type="spellEnd"/>
      <w:r w:rsidRPr="00D85AAD">
        <w:rPr>
          <w:i/>
        </w:rPr>
        <w:t xml:space="preserve"> </w:t>
      </w:r>
      <w:proofErr w:type="spellStart"/>
      <w:r w:rsidRPr="00D85AAD">
        <w:rPr>
          <w:i/>
        </w:rPr>
        <w:t>splendens</w:t>
      </w:r>
      <w:proofErr w:type="spellEnd"/>
      <w:r w:rsidRPr="00D85AAD">
        <w:t>)</w:t>
      </w:r>
      <w:r w:rsidR="00A9355F">
        <w:t xml:space="preserve"> en nijlgans (</w:t>
      </w:r>
      <w:proofErr w:type="spellStart"/>
      <w:r w:rsidR="00A9355F" w:rsidRPr="00A9355F">
        <w:rPr>
          <w:i/>
        </w:rPr>
        <w:t>Alopochen</w:t>
      </w:r>
      <w:proofErr w:type="spellEnd"/>
      <w:r w:rsidR="00A9355F" w:rsidRPr="00A9355F">
        <w:rPr>
          <w:i/>
        </w:rPr>
        <w:t xml:space="preserve"> </w:t>
      </w:r>
      <w:proofErr w:type="spellStart"/>
      <w:r w:rsidR="00A9355F" w:rsidRPr="00A9355F">
        <w:rPr>
          <w:i/>
        </w:rPr>
        <w:t>aegyptiacus</w:t>
      </w:r>
      <w:proofErr w:type="spellEnd"/>
      <w:r w:rsidR="00A9355F">
        <w:t>).</w:t>
      </w:r>
    </w:p>
    <w:p w:rsidR="00D85AAD" w:rsidRDefault="00D85AAD" w:rsidP="00D85AAD"/>
    <w:sectPr w:rsidR="00D8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1D" w:rsidRDefault="00C4201D" w:rsidP="00C4201D">
      <w:pPr>
        <w:spacing w:after="0" w:line="240" w:lineRule="auto"/>
      </w:pPr>
      <w:r>
        <w:separator/>
      </w:r>
    </w:p>
  </w:endnote>
  <w:endnote w:type="continuationSeparator" w:id="0">
    <w:p w:rsidR="00C4201D" w:rsidRDefault="00C4201D" w:rsidP="00C4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1D" w:rsidRDefault="00C4201D" w:rsidP="00C4201D">
      <w:pPr>
        <w:spacing w:after="0" w:line="240" w:lineRule="auto"/>
      </w:pPr>
      <w:r>
        <w:separator/>
      </w:r>
    </w:p>
  </w:footnote>
  <w:footnote w:type="continuationSeparator" w:id="0">
    <w:p w:rsidR="00C4201D" w:rsidRDefault="00C4201D" w:rsidP="00C4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2B"/>
    <w:multiLevelType w:val="hybridMultilevel"/>
    <w:tmpl w:val="91BC7F22"/>
    <w:lvl w:ilvl="0" w:tplc="F5960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84E"/>
    <w:multiLevelType w:val="hybridMultilevel"/>
    <w:tmpl w:val="289AE90E"/>
    <w:lvl w:ilvl="0" w:tplc="74347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C"/>
    <w:rsid w:val="000141E0"/>
    <w:rsid w:val="000168A1"/>
    <w:rsid w:val="000751A4"/>
    <w:rsid w:val="000C453C"/>
    <w:rsid w:val="000E763E"/>
    <w:rsid w:val="00183A61"/>
    <w:rsid w:val="001C0A56"/>
    <w:rsid w:val="003659D2"/>
    <w:rsid w:val="003A2B8E"/>
    <w:rsid w:val="005D567B"/>
    <w:rsid w:val="007673DD"/>
    <w:rsid w:val="00A67B59"/>
    <w:rsid w:val="00A9355F"/>
    <w:rsid w:val="00C4201D"/>
    <w:rsid w:val="00CD2E6E"/>
    <w:rsid w:val="00D85AAD"/>
    <w:rsid w:val="00DB0B88"/>
    <w:rsid w:val="00E25867"/>
    <w:rsid w:val="00F5637D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2B8E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2B8E"/>
    <w:pPr>
      <w:keepNext/>
      <w:keepLines/>
      <w:spacing w:before="200" w:after="0"/>
      <w:ind w:left="708"/>
      <w:outlineLvl w:val="1"/>
    </w:pPr>
    <w:rPr>
      <w:rFonts w:ascii="Calibri" w:eastAsiaTheme="majorEastAsia" w:hAnsi="Calibri" w:cstheme="majorBidi"/>
      <w:b/>
      <w:bCs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2B8E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2B8E"/>
    <w:rPr>
      <w:rFonts w:ascii="Calibri" w:eastAsiaTheme="majorEastAsia" w:hAnsi="Calibri" w:cstheme="majorBidi"/>
      <w:b/>
      <w:bCs/>
      <w:sz w:val="26"/>
      <w:szCs w:val="26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C453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C453C"/>
    <w:rPr>
      <w:rFonts w:eastAsiaTheme="majorEastAsia" w:cstheme="majorBidi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2586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7B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7B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7B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7B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7B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B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567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5AA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35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2B8E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2B8E"/>
    <w:pPr>
      <w:keepNext/>
      <w:keepLines/>
      <w:spacing w:before="200" w:after="0"/>
      <w:ind w:left="708"/>
      <w:outlineLvl w:val="1"/>
    </w:pPr>
    <w:rPr>
      <w:rFonts w:ascii="Calibri" w:eastAsiaTheme="majorEastAsia" w:hAnsi="Calibri" w:cstheme="majorBidi"/>
      <w:b/>
      <w:bCs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2B8E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2B8E"/>
    <w:rPr>
      <w:rFonts w:ascii="Calibri" w:eastAsiaTheme="majorEastAsia" w:hAnsi="Calibri" w:cstheme="majorBidi"/>
      <w:b/>
      <w:bCs/>
      <w:sz w:val="26"/>
      <w:szCs w:val="26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C453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C453C"/>
    <w:rPr>
      <w:rFonts w:eastAsiaTheme="majorEastAsia" w:cstheme="majorBidi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2586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7B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7B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7B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7B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7B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B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567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5AA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urenbos.b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tuurenbos.be/sites/default/files/inserted-files/190724_aanvraag_van_een_afwijking_om_zorgwekkende_uitheemse_soorten_als_gezelschapsdier_te_houden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jos</cp:lastModifiedBy>
  <cp:revision>2</cp:revision>
  <dcterms:created xsi:type="dcterms:W3CDTF">2019-10-15T05:02:00Z</dcterms:created>
  <dcterms:modified xsi:type="dcterms:W3CDTF">2019-10-15T05:02:00Z</dcterms:modified>
</cp:coreProperties>
</file>